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98" w:rsidRDefault="00951998" w:rsidP="00951998">
      <w:pPr>
        <w:widowControl/>
        <w:spacing w:before="100" w:beforeAutospacing="1" w:after="100" w:afterAutospacing="1" w:line="360" w:lineRule="atLeast"/>
        <w:jc w:val="left"/>
        <w:rPr>
          <w:rFonts w:ascii="宋体" w:eastAsia="宋体" w:hAnsi="宋体" w:cs="宋体" w:hint="eastAsia"/>
          <w:color w:val="424242"/>
          <w:kern w:val="0"/>
          <w:sz w:val="28"/>
          <w:szCs w:val="28"/>
        </w:rPr>
      </w:pPr>
      <w:r>
        <w:rPr>
          <w:rFonts w:ascii="宋体" w:eastAsia="宋体" w:hAnsi="宋体" w:cs="宋体" w:hint="eastAsia"/>
          <w:color w:val="424242"/>
          <w:kern w:val="0"/>
          <w:sz w:val="28"/>
          <w:szCs w:val="28"/>
        </w:rPr>
        <w:t>附件三：</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投标文件说明</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一、相关说明</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1、具有独立法人资格、能够独立承担民事责任能力的公司；</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2、营业执照中注明的经营范围含有本次招标内容的生产或服务；</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3、不接受联合体投标；</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4、标书一正四副，自行密封；</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二、标书格式说明：</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1、投标声明书</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2、法定代表人授权委书</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3、投标报价明细表</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4、营业执照复印件</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5、安全生产许可证复印件</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6、税务登记证复印件</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7、车辆行驶证复印件</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lastRenderedPageBreak/>
        <w:t>8、服务承诺说明</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一、投标声明书</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致：         （招标单位名称）：</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（投标人名称）   系中华人民共和国合法企业，经营地址         。      （姓名）系      （投标人名称）    的法定代表人，我方愿意参加贵方组织的             项目的投标，为便于贵方公正、</w:t>
      </w:r>
      <w:proofErr w:type="gramStart"/>
      <w:r w:rsidRPr="00FA4EE3">
        <w:rPr>
          <w:rFonts w:ascii="宋体" w:eastAsia="宋体" w:hAnsi="宋体" w:cs="宋体" w:hint="eastAsia"/>
          <w:color w:val="424242"/>
          <w:kern w:val="0"/>
          <w:sz w:val="28"/>
          <w:szCs w:val="28"/>
        </w:rPr>
        <w:t>择优地</w:t>
      </w:r>
      <w:proofErr w:type="gramEnd"/>
      <w:r w:rsidRPr="00FA4EE3">
        <w:rPr>
          <w:rFonts w:ascii="宋体" w:eastAsia="宋体" w:hAnsi="宋体" w:cs="宋体" w:hint="eastAsia"/>
          <w:color w:val="424242"/>
          <w:kern w:val="0"/>
          <w:sz w:val="28"/>
          <w:szCs w:val="28"/>
        </w:rPr>
        <w:t xml:space="preserve">确定中标人及其投标产品服务，我方就本次投标有关事项郑重声明如下： </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 xml:space="preserve">1、我方向贵方提交的所有投标文件、资料都是准确的和真实的。 </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 xml:space="preserve">2、我方不是采购人的附属机构；在获知本项目采购信息后，与采购人聘请的为此项目提供咨询服务的公司及其附属机构没有任何联系。 </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 xml:space="preserve">3、我方及由本人担任法定代表人的其他机构最近三年内被通报或者被处罚违法行为有：    </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4、以上事项如有虚假或隐瞒，我方愿意承担一切后果，并不再寻求任何旨在减轻或免除法律责任的辩解。</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法定代表人签字：             投标人盖章：      日  期：</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二、法定代表人授权委托书</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本授权委托书声明：我xxx系（投标单位名称）的法定代表人，现授权委托（单位名称）的xxx （姓名）为代理委托人，以本单位的名</w:t>
      </w:r>
      <w:r w:rsidRPr="00FA4EE3">
        <w:rPr>
          <w:rFonts w:ascii="宋体" w:eastAsia="宋体" w:hAnsi="宋体" w:cs="宋体" w:hint="eastAsia"/>
          <w:color w:val="424242"/>
          <w:kern w:val="0"/>
          <w:sz w:val="28"/>
          <w:szCs w:val="28"/>
        </w:rPr>
        <w:lastRenderedPageBreak/>
        <w:t>义参加“青海盐湖所车辆租赁服务项目（含驾驶员）”的投标活动。代理人在开标、评标、合同谈判过程中所签署的一切文件和处理与之有关的一切事务，我均予以承认。</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代理人无转委托权。特此委托。</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委托人（签字）：</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委托代理人（签字）：</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投标单位：（盖章）</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日期：</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三、 投标报价明细表</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 xml:space="preserve">项目名称：  车辆租赁服务 </w:t>
      </w:r>
    </w:p>
    <w:tbl>
      <w:tblPr>
        <w:tblStyle w:val="a3"/>
        <w:tblW w:w="9039" w:type="dxa"/>
        <w:tblLook w:val="04A0" w:firstRow="1" w:lastRow="0" w:firstColumn="1" w:lastColumn="0" w:noHBand="0" w:noVBand="1"/>
      </w:tblPr>
      <w:tblGrid>
        <w:gridCol w:w="1052"/>
        <w:gridCol w:w="864"/>
        <w:gridCol w:w="1126"/>
        <w:gridCol w:w="1134"/>
        <w:gridCol w:w="1297"/>
        <w:gridCol w:w="1134"/>
        <w:gridCol w:w="1135"/>
        <w:gridCol w:w="1297"/>
      </w:tblGrid>
      <w:tr w:rsidR="00951998" w:rsidRPr="008A657C" w:rsidTr="006B43E3">
        <w:tc>
          <w:tcPr>
            <w:tcW w:w="919" w:type="dxa"/>
          </w:tcPr>
          <w:p w:rsidR="00951998" w:rsidRPr="00FC4E70" w:rsidRDefault="00951998" w:rsidP="006B43E3">
            <w:pPr>
              <w:ind w:firstLineChars="50" w:firstLine="105"/>
              <w:rPr>
                <w:rFonts w:ascii="宋体" w:eastAsia="宋体" w:hAnsi="宋体" w:cs="宋体"/>
                <w:color w:val="424242"/>
                <w:kern w:val="0"/>
                <w:szCs w:val="21"/>
              </w:rPr>
            </w:pPr>
            <w:r w:rsidRPr="00FC4E70">
              <w:rPr>
                <w:rFonts w:ascii="宋体" w:eastAsia="宋体" w:hAnsi="宋体" w:cs="宋体" w:hint="eastAsia"/>
                <w:color w:val="424242"/>
                <w:kern w:val="0"/>
                <w:szCs w:val="21"/>
              </w:rPr>
              <w:t>车 型</w:t>
            </w:r>
          </w:p>
        </w:tc>
        <w:tc>
          <w:tcPr>
            <w:tcW w:w="756" w:type="dxa"/>
          </w:tcPr>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座位数</w:t>
            </w:r>
          </w:p>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w:t>
            </w:r>
            <w:proofErr w:type="gramStart"/>
            <w:r w:rsidRPr="008A657C">
              <w:rPr>
                <w:rFonts w:ascii="宋体" w:eastAsia="宋体" w:hAnsi="宋体" w:cs="宋体" w:hint="eastAsia"/>
                <w:color w:val="424242"/>
                <w:kern w:val="0"/>
                <w:sz w:val="15"/>
                <w:szCs w:val="15"/>
              </w:rPr>
              <w:t>个</w:t>
            </w:r>
            <w:proofErr w:type="gramEnd"/>
            <w:r w:rsidRPr="008A657C">
              <w:rPr>
                <w:rFonts w:ascii="宋体" w:eastAsia="宋体" w:hAnsi="宋体" w:cs="宋体" w:hint="eastAsia"/>
                <w:color w:val="424242"/>
                <w:kern w:val="0"/>
                <w:sz w:val="15"/>
                <w:szCs w:val="15"/>
              </w:rPr>
              <w:t>）</w:t>
            </w:r>
          </w:p>
        </w:tc>
        <w:tc>
          <w:tcPr>
            <w:tcW w:w="985" w:type="dxa"/>
          </w:tcPr>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淡季价格</w:t>
            </w:r>
          </w:p>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（元/天）</w:t>
            </w:r>
          </w:p>
        </w:tc>
        <w:tc>
          <w:tcPr>
            <w:tcW w:w="992" w:type="dxa"/>
          </w:tcPr>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旺季价格</w:t>
            </w:r>
          </w:p>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（元/天）</w:t>
            </w:r>
          </w:p>
        </w:tc>
        <w:tc>
          <w:tcPr>
            <w:tcW w:w="1134" w:type="dxa"/>
          </w:tcPr>
          <w:p w:rsidR="00951998" w:rsidRPr="008A657C" w:rsidRDefault="00951998" w:rsidP="006B43E3">
            <w:pPr>
              <w:ind w:firstLineChars="50" w:firstLine="75"/>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淡季价格</w:t>
            </w:r>
          </w:p>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(元/km)</w:t>
            </w:r>
          </w:p>
        </w:tc>
        <w:tc>
          <w:tcPr>
            <w:tcW w:w="992" w:type="dxa"/>
          </w:tcPr>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旺季价格</w:t>
            </w:r>
          </w:p>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(元/km)</w:t>
            </w:r>
          </w:p>
        </w:tc>
        <w:tc>
          <w:tcPr>
            <w:tcW w:w="993" w:type="dxa"/>
          </w:tcPr>
          <w:p w:rsidR="00951998" w:rsidRPr="008A657C" w:rsidRDefault="00951998" w:rsidP="006B43E3">
            <w:pPr>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机场接送</w:t>
            </w:r>
          </w:p>
          <w:p w:rsidR="00951998" w:rsidRPr="008A657C" w:rsidRDefault="00951998" w:rsidP="006B43E3">
            <w:pPr>
              <w:ind w:firstLineChars="50" w:firstLine="75"/>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(元/趟)</w:t>
            </w:r>
          </w:p>
        </w:tc>
        <w:tc>
          <w:tcPr>
            <w:tcW w:w="1134" w:type="dxa"/>
          </w:tcPr>
          <w:p w:rsidR="00951998" w:rsidRPr="008A657C" w:rsidRDefault="00951998" w:rsidP="006B43E3">
            <w:pPr>
              <w:ind w:firstLineChars="50" w:firstLine="75"/>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野外科考</w:t>
            </w:r>
          </w:p>
          <w:p w:rsidR="00951998" w:rsidRPr="008A657C" w:rsidRDefault="00951998" w:rsidP="006B43E3">
            <w:pPr>
              <w:ind w:firstLineChars="50" w:firstLine="75"/>
              <w:rPr>
                <w:rFonts w:ascii="宋体" w:eastAsia="宋体" w:hAnsi="宋体" w:cs="宋体"/>
                <w:color w:val="424242"/>
                <w:kern w:val="0"/>
                <w:sz w:val="15"/>
                <w:szCs w:val="15"/>
              </w:rPr>
            </w:pPr>
            <w:r w:rsidRPr="008A657C">
              <w:rPr>
                <w:rFonts w:ascii="宋体" w:eastAsia="宋体" w:hAnsi="宋体" w:cs="宋体" w:hint="eastAsia"/>
                <w:color w:val="424242"/>
                <w:kern w:val="0"/>
                <w:sz w:val="15"/>
                <w:szCs w:val="15"/>
              </w:rPr>
              <w:t>(元/km)</w:t>
            </w:r>
          </w:p>
        </w:tc>
      </w:tr>
      <w:tr w:rsidR="00951998" w:rsidRPr="00FC4E70" w:rsidTr="006B43E3">
        <w:tc>
          <w:tcPr>
            <w:tcW w:w="919" w:type="dxa"/>
          </w:tcPr>
          <w:p w:rsidR="00951998" w:rsidRPr="00FC4E70" w:rsidRDefault="00951998" w:rsidP="006B43E3">
            <w:pPr>
              <w:rPr>
                <w:rFonts w:ascii="宋体" w:eastAsia="宋体" w:hAnsi="宋体" w:cs="宋体"/>
                <w:color w:val="424242"/>
                <w:kern w:val="0"/>
                <w:szCs w:val="21"/>
              </w:rPr>
            </w:pPr>
            <w:r w:rsidRPr="00FC4E70">
              <w:rPr>
                <w:rFonts w:ascii="宋体" w:eastAsia="宋体" w:hAnsi="宋体" w:cs="宋体" w:hint="eastAsia"/>
                <w:color w:val="424242"/>
                <w:kern w:val="0"/>
                <w:szCs w:val="21"/>
              </w:rPr>
              <w:t>小轿车</w:t>
            </w:r>
          </w:p>
        </w:tc>
        <w:tc>
          <w:tcPr>
            <w:tcW w:w="756" w:type="dxa"/>
          </w:tcPr>
          <w:p w:rsidR="00951998" w:rsidRPr="00FC4E70" w:rsidRDefault="00951998" w:rsidP="006B43E3">
            <w:pPr>
              <w:rPr>
                <w:rFonts w:ascii="宋体" w:eastAsia="宋体" w:hAnsi="宋体" w:cs="宋体"/>
                <w:color w:val="424242"/>
                <w:kern w:val="0"/>
                <w:szCs w:val="21"/>
              </w:rPr>
            </w:pPr>
          </w:p>
        </w:tc>
        <w:tc>
          <w:tcPr>
            <w:tcW w:w="985"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993"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r>
      <w:tr w:rsidR="00951998" w:rsidRPr="00FC4E70" w:rsidTr="006B43E3">
        <w:tc>
          <w:tcPr>
            <w:tcW w:w="919" w:type="dxa"/>
          </w:tcPr>
          <w:p w:rsidR="00951998" w:rsidRPr="00FC4E70" w:rsidRDefault="00951998" w:rsidP="006B43E3">
            <w:pPr>
              <w:rPr>
                <w:rFonts w:ascii="宋体" w:eastAsia="宋体" w:hAnsi="宋体" w:cs="宋体"/>
                <w:color w:val="424242"/>
                <w:kern w:val="0"/>
                <w:szCs w:val="21"/>
              </w:rPr>
            </w:pPr>
            <w:r w:rsidRPr="00FC4E70">
              <w:rPr>
                <w:rFonts w:ascii="宋体" w:eastAsia="宋体" w:hAnsi="宋体" w:cs="宋体" w:hint="eastAsia"/>
                <w:color w:val="424242"/>
                <w:kern w:val="0"/>
                <w:szCs w:val="21"/>
              </w:rPr>
              <w:t>商务车</w:t>
            </w:r>
          </w:p>
        </w:tc>
        <w:tc>
          <w:tcPr>
            <w:tcW w:w="756" w:type="dxa"/>
          </w:tcPr>
          <w:p w:rsidR="00951998" w:rsidRPr="00FC4E70" w:rsidRDefault="00951998" w:rsidP="006B43E3">
            <w:pPr>
              <w:rPr>
                <w:rFonts w:ascii="宋体" w:eastAsia="宋体" w:hAnsi="宋体" w:cs="宋体"/>
                <w:color w:val="424242"/>
                <w:kern w:val="0"/>
                <w:szCs w:val="21"/>
              </w:rPr>
            </w:pPr>
          </w:p>
        </w:tc>
        <w:tc>
          <w:tcPr>
            <w:tcW w:w="985"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993"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r>
      <w:tr w:rsidR="00951998" w:rsidRPr="00FC4E70" w:rsidTr="006B43E3">
        <w:tc>
          <w:tcPr>
            <w:tcW w:w="919" w:type="dxa"/>
          </w:tcPr>
          <w:p w:rsidR="00951998" w:rsidRPr="00FC4E70" w:rsidRDefault="00951998" w:rsidP="006B43E3">
            <w:pPr>
              <w:rPr>
                <w:rFonts w:ascii="宋体" w:eastAsia="宋体" w:hAnsi="宋体" w:cs="宋体"/>
                <w:color w:val="424242"/>
                <w:kern w:val="0"/>
                <w:szCs w:val="21"/>
              </w:rPr>
            </w:pPr>
            <w:r w:rsidRPr="00FC4E70">
              <w:rPr>
                <w:rFonts w:ascii="宋体" w:eastAsia="宋体" w:hAnsi="宋体" w:cs="宋体" w:hint="eastAsia"/>
                <w:color w:val="424242"/>
                <w:kern w:val="0"/>
                <w:szCs w:val="21"/>
              </w:rPr>
              <w:t>小巴士</w:t>
            </w:r>
          </w:p>
        </w:tc>
        <w:tc>
          <w:tcPr>
            <w:tcW w:w="756" w:type="dxa"/>
          </w:tcPr>
          <w:p w:rsidR="00951998" w:rsidRPr="00FC4E70" w:rsidRDefault="00951998" w:rsidP="006B43E3">
            <w:pPr>
              <w:rPr>
                <w:rFonts w:ascii="宋体" w:eastAsia="宋体" w:hAnsi="宋体" w:cs="宋体"/>
                <w:color w:val="424242"/>
                <w:kern w:val="0"/>
                <w:szCs w:val="21"/>
              </w:rPr>
            </w:pPr>
          </w:p>
        </w:tc>
        <w:tc>
          <w:tcPr>
            <w:tcW w:w="985"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993"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r>
      <w:tr w:rsidR="00951998" w:rsidRPr="00FC4E70" w:rsidTr="006B43E3">
        <w:tc>
          <w:tcPr>
            <w:tcW w:w="919" w:type="dxa"/>
          </w:tcPr>
          <w:p w:rsidR="00951998" w:rsidRPr="00FC4E70" w:rsidRDefault="00951998" w:rsidP="006B43E3">
            <w:pPr>
              <w:rPr>
                <w:rFonts w:ascii="宋体" w:eastAsia="宋体" w:hAnsi="宋体" w:cs="宋体"/>
                <w:color w:val="424242"/>
                <w:kern w:val="0"/>
                <w:szCs w:val="21"/>
              </w:rPr>
            </w:pPr>
            <w:r w:rsidRPr="00FC4E70">
              <w:rPr>
                <w:rFonts w:ascii="宋体" w:eastAsia="宋体" w:hAnsi="宋体" w:cs="宋体" w:hint="eastAsia"/>
                <w:color w:val="424242"/>
                <w:kern w:val="0"/>
                <w:szCs w:val="21"/>
              </w:rPr>
              <w:t>中巴士</w:t>
            </w:r>
          </w:p>
        </w:tc>
        <w:tc>
          <w:tcPr>
            <w:tcW w:w="756" w:type="dxa"/>
          </w:tcPr>
          <w:p w:rsidR="00951998" w:rsidRPr="00FC4E70" w:rsidRDefault="00951998" w:rsidP="006B43E3">
            <w:pPr>
              <w:rPr>
                <w:rFonts w:ascii="宋体" w:eastAsia="宋体" w:hAnsi="宋体" w:cs="宋体"/>
                <w:color w:val="424242"/>
                <w:kern w:val="0"/>
                <w:szCs w:val="21"/>
              </w:rPr>
            </w:pPr>
          </w:p>
        </w:tc>
        <w:tc>
          <w:tcPr>
            <w:tcW w:w="985"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993"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r>
      <w:tr w:rsidR="00951998" w:rsidRPr="00FC4E70" w:rsidTr="006B43E3">
        <w:tc>
          <w:tcPr>
            <w:tcW w:w="919" w:type="dxa"/>
          </w:tcPr>
          <w:p w:rsidR="00951998" w:rsidRPr="00FC4E70" w:rsidRDefault="00951998" w:rsidP="006B43E3">
            <w:pPr>
              <w:rPr>
                <w:rFonts w:ascii="宋体" w:eastAsia="宋体" w:hAnsi="宋体" w:cs="宋体"/>
                <w:color w:val="424242"/>
                <w:kern w:val="0"/>
                <w:szCs w:val="21"/>
              </w:rPr>
            </w:pPr>
            <w:r w:rsidRPr="00FC4E70">
              <w:rPr>
                <w:rFonts w:ascii="宋体" w:eastAsia="宋体" w:hAnsi="宋体" w:cs="宋体" w:hint="eastAsia"/>
                <w:color w:val="424242"/>
                <w:kern w:val="0"/>
                <w:szCs w:val="21"/>
              </w:rPr>
              <w:t>大巴士</w:t>
            </w:r>
          </w:p>
        </w:tc>
        <w:tc>
          <w:tcPr>
            <w:tcW w:w="756" w:type="dxa"/>
          </w:tcPr>
          <w:p w:rsidR="00951998" w:rsidRPr="00FC4E70" w:rsidRDefault="00951998" w:rsidP="006B43E3">
            <w:pPr>
              <w:rPr>
                <w:rFonts w:ascii="宋体" w:eastAsia="宋体" w:hAnsi="宋体" w:cs="宋体"/>
                <w:color w:val="424242"/>
                <w:kern w:val="0"/>
                <w:szCs w:val="21"/>
              </w:rPr>
            </w:pPr>
          </w:p>
        </w:tc>
        <w:tc>
          <w:tcPr>
            <w:tcW w:w="985"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993"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r>
      <w:tr w:rsidR="00951998" w:rsidRPr="00FC4E70" w:rsidTr="006B43E3">
        <w:tc>
          <w:tcPr>
            <w:tcW w:w="919" w:type="dxa"/>
          </w:tcPr>
          <w:p w:rsidR="00951998" w:rsidRPr="00FC4E70" w:rsidRDefault="00951998" w:rsidP="006B43E3">
            <w:pPr>
              <w:rPr>
                <w:rFonts w:ascii="宋体" w:eastAsia="宋体" w:hAnsi="宋体" w:cs="宋体"/>
                <w:color w:val="424242"/>
                <w:kern w:val="0"/>
                <w:szCs w:val="21"/>
              </w:rPr>
            </w:pPr>
            <w:r w:rsidRPr="00FC4E70">
              <w:rPr>
                <w:rFonts w:ascii="宋体" w:eastAsia="宋体" w:hAnsi="宋体" w:cs="宋体" w:hint="eastAsia"/>
                <w:color w:val="424242"/>
                <w:kern w:val="0"/>
                <w:szCs w:val="21"/>
              </w:rPr>
              <w:t>越野车</w:t>
            </w:r>
          </w:p>
        </w:tc>
        <w:tc>
          <w:tcPr>
            <w:tcW w:w="756" w:type="dxa"/>
          </w:tcPr>
          <w:p w:rsidR="00951998" w:rsidRPr="00FC4E70" w:rsidRDefault="00951998" w:rsidP="006B43E3">
            <w:pPr>
              <w:rPr>
                <w:rFonts w:ascii="宋体" w:eastAsia="宋体" w:hAnsi="宋体" w:cs="宋体"/>
                <w:color w:val="424242"/>
                <w:kern w:val="0"/>
                <w:szCs w:val="21"/>
              </w:rPr>
            </w:pPr>
          </w:p>
        </w:tc>
        <w:tc>
          <w:tcPr>
            <w:tcW w:w="985"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rPr>
                <w:rFonts w:ascii="宋体" w:eastAsia="宋体" w:hAnsi="宋体" w:cs="宋体"/>
                <w:color w:val="424242"/>
                <w:kern w:val="0"/>
                <w:szCs w:val="21"/>
              </w:rPr>
            </w:pPr>
          </w:p>
        </w:tc>
        <w:tc>
          <w:tcPr>
            <w:tcW w:w="992" w:type="dxa"/>
          </w:tcPr>
          <w:p w:rsidR="00951998" w:rsidRPr="00FC4E70" w:rsidRDefault="00951998" w:rsidP="006B43E3">
            <w:pPr>
              <w:rPr>
                <w:rFonts w:ascii="宋体" w:eastAsia="宋体" w:hAnsi="宋体" w:cs="宋体"/>
                <w:color w:val="424242"/>
                <w:kern w:val="0"/>
                <w:szCs w:val="21"/>
              </w:rPr>
            </w:pPr>
          </w:p>
        </w:tc>
        <w:tc>
          <w:tcPr>
            <w:tcW w:w="993" w:type="dxa"/>
          </w:tcPr>
          <w:p w:rsidR="00951998" w:rsidRPr="00FC4E70" w:rsidRDefault="00951998" w:rsidP="006B43E3">
            <w:pPr>
              <w:rPr>
                <w:rFonts w:ascii="宋体" w:eastAsia="宋体" w:hAnsi="宋体" w:cs="宋体"/>
                <w:color w:val="424242"/>
                <w:kern w:val="0"/>
                <w:szCs w:val="21"/>
              </w:rPr>
            </w:pPr>
          </w:p>
        </w:tc>
        <w:tc>
          <w:tcPr>
            <w:tcW w:w="1134" w:type="dxa"/>
          </w:tcPr>
          <w:p w:rsidR="00951998" w:rsidRPr="00FC4E70" w:rsidRDefault="00951998" w:rsidP="006B43E3">
            <w:pPr>
              <w:ind w:firstLineChars="150" w:firstLine="315"/>
              <w:rPr>
                <w:rFonts w:ascii="宋体" w:eastAsia="宋体" w:hAnsi="宋体" w:cs="宋体"/>
                <w:color w:val="424242"/>
                <w:kern w:val="0"/>
                <w:szCs w:val="21"/>
              </w:rPr>
            </w:pPr>
          </w:p>
        </w:tc>
      </w:tr>
    </w:tbl>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（除租赁期间的燃油费、过路过桥费、泊车费以外的日常保养费、维修费、保险费由租赁公司承担，不另收超程、超时等费用。）</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四、营业执照复印件并加盖公章</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lastRenderedPageBreak/>
        <w:t>五、税务登记证复印件并加盖公章</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六、车辆行驶证复印件</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七、服务承诺</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法人或授权代表（签字）：</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投标人名称（公章）：</w:t>
      </w:r>
    </w:p>
    <w:p w:rsidR="00951998" w:rsidRPr="00FA4EE3" w:rsidRDefault="00951998" w:rsidP="00951998">
      <w:pPr>
        <w:widowControl/>
        <w:spacing w:before="100" w:beforeAutospacing="1" w:after="100" w:afterAutospacing="1" w:line="360" w:lineRule="atLeast"/>
        <w:jc w:val="left"/>
        <w:rPr>
          <w:rFonts w:ascii="宋体" w:eastAsia="宋体" w:hAnsi="宋体" w:cs="宋体"/>
          <w:color w:val="424242"/>
          <w:kern w:val="0"/>
          <w:sz w:val="28"/>
          <w:szCs w:val="28"/>
        </w:rPr>
      </w:pPr>
      <w:r w:rsidRPr="00FA4EE3">
        <w:rPr>
          <w:rFonts w:ascii="宋体" w:eastAsia="宋体" w:hAnsi="宋体" w:cs="宋体" w:hint="eastAsia"/>
          <w:color w:val="424242"/>
          <w:kern w:val="0"/>
          <w:sz w:val="28"/>
          <w:szCs w:val="28"/>
        </w:rPr>
        <w:t>日    期 ：</w:t>
      </w:r>
      <w:r w:rsidRPr="00FA4EE3">
        <w:rPr>
          <w:rFonts w:ascii="宋体" w:eastAsia="宋体" w:hAnsi="宋体" w:cs="宋体"/>
          <w:color w:val="424242"/>
          <w:kern w:val="0"/>
          <w:sz w:val="28"/>
          <w:szCs w:val="28"/>
        </w:rPr>
        <w:t>           </w:t>
      </w:r>
    </w:p>
    <w:p w:rsidR="000A4479" w:rsidRPr="00951998" w:rsidRDefault="000A4479">
      <w:bookmarkStart w:id="0" w:name="_GoBack"/>
      <w:bookmarkEnd w:id="0"/>
    </w:p>
    <w:sectPr w:rsidR="000A4479" w:rsidRPr="009519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98"/>
    <w:rsid w:val="000A4479"/>
    <w:rsid w:val="0095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成晓燕</dc:creator>
  <cp:lastModifiedBy>成晓燕</cp:lastModifiedBy>
  <cp:revision>1</cp:revision>
  <dcterms:created xsi:type="dcterms:W3CDTF">2019-09-16T07:27:00Z</dcterms:created>
  <dcterms:modified xsi:type="dcterms:W3CDTF">2019-09-16T07:27:00Z</dcterms:modified>
</cp:coreProperties>
</file>